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CC5A47">
        <w:tc>
          <w:tcPr>
            <w:tcW w:w="15559" w:type="dxa"/>
            <w:shd w:val="clear" w:color="auto" w:fill="FABF8F" w:themeFill="accent6" w:themeFillTint="99"/>
          </w:tcPr>
          <w:p w14:paraId="4A4A7B53" w14:textId="066E1A09" w:rsidR="007038FF" w:rsidRPr="00EC36E2" w:rsidRDefault="0075009B" w:rsidP="0005036B">
            <w:pPr>
              <w:jc w:val="center"/>
              <w:rPr>
                <w:b/>
              </w:rPr>
            </w:pPr>
            <w:r>
              <w:rPr>
                <w:b/>
              </w:rPr>
              <w:t>Core Knowledge</w:t>
            </w:r>
          </w:p>
        </w:tc>
      </w:tr>
      <w:tr w:rsidR="007038FF" w:rsidRPr="00DE15CF" w14:paraId="7B8EC438" w14:textId="77777777" w:rsidTr="0075009B">
        <w:trPr>
          <w:trHeight w:val="2546"/>
        </w:trPr>
        <w:tc>
          <w:tcPr>
            <w:tcW w:w="15559" w:type="dxa"/>
          </w:tcPr>
          <w:p w14:paraId="13FE498D" w14:textId="77777777" w:rsidR="0075009B" w:rsidRPr="0075009B" w:rsidRDefault="0075009B" w:rsidP="0075009B">
            <w:pPr>
              <w:rPr>
                <w:color w:val="000000"/>
                <w:sz w:val="27"/>
                <w:szCs w:val="27"/>
              </w:rPr>
            </w:pPr>
            <w:r w:rsidRPr="0075009B">
              <w:rPr>
                <w:color w:val="000000"/>
                <w:sz w:val="27"/>
                <w:szCs w:val="27"/>
              </w:rPr>
              <w:t>Children will learn about:</w:t>
            </w:r>
          </w:p>
          <w:p w14:paraId="4AE3D801" w14:textId="0F502179" w:rsidR="00CC5A47" w:rsidRPr="00CC5A47" w:rsidRDefault="00CC5A47" w:rsidP="00CC5A47">
            <w:pPr>
              <w:pStyle w:val="ListParagraph"/>
              <w:numPr>
                <w:ilvl w:val="0"/>
                <w:numId w:val="15"/>
              </w:numPr>
              <w:rPr>
                <w:color w:val="000000"/>
                <w:sz w:val="27"/>
                <w:szCs w:val="27"/>
              </w:rPr>
            </w:pPr>
            <w:r w:rsidRPr="00CC5A47">
              <w:rPr>
                <w:color w:val="000000"/>
                <w:sz w:val="27"/>
                <w:szCs w:val="27"/>
              </w:rPr>
              <w:t>Jesus: As God incarnate, also known as the Son of God. Christian belief that Jesus fulfilled prophecies about the Messiah.</w:t>
            </w:r>
          </w:p>
          <w:p w14:paraId="2457C74A" w14:textId="199C1FFF" w:rsidR="00CC5A47" w:rsidRPr="00CC5A47" w:rsidRDefault="00CC5A47" w:rsidP="00CC5A47">
            <w:pPr>
              <w:pStyle w:val="ListParagraph"/>
              <w:numPr>
                <w:ilvl w:val="0"/>
                <w:numId w:val="15"/>
              </w:numPr>
              <w:rPr>
                <w:color w:val="000000"/>
                <w:sz w:val="27"/>
                <w:szCs w:val="27"/>
              </w:rPr>
            </w:pPr>
            <w:r w:rsidRPr="00CC5A47">
              <w:rPr>
                <w:color w:val="000000"/>
                <w:sz w:val="27"/>
                <w:szCs w:val="27"/>
              </w:rPr>
              <w:t>Salvation: Gospel accounts of Jesus’ death and resurrection and the various interpretations of these accounts in terms of the meaning of salvation (e.g., forgiveness, sacrifice, redemption).</w:t>
            </w:r>
          </w:p>
          <w:p w14:paraId="04C1C9A1" w14:textId="52153D11" w:rsidR="00CC5A47" w:rsidRPr="00CC5A47" w:rsidRDefault="00CC5A47" w:rsidP="00CC5A47">
            <w:pPr>
              <w:pStyle w:val="ListParagraph"/>
              <w:numPr>
                <w:ilvl w:val="0"/>
                <w:numId w:val="15"/>
              </w:numPr>
              <w:rPr>
                <w:color w:val="000000"/>
                <w:sz w:val="27"/>
                <w:szCs w:val="27"/>
              </w:rPr>
            </w:pPr>
            <w:r w:rsidRPr="00CC5A47">
              <w:rPr>
                <w:color w:val="000000"/>
                <w:sz w:val="27"/>
                <w:szCs w:val="27"/>
              </w:rPr>
              <w:t>Textual theology: consideration of genre, author, content, reliability and audience in relation to the Gospels and resurrection of Jesus.</w:t>
            </w:r>
          </w:p>
          <w:p w14:paraId="35A693ED" w14:textId="3B852E0F" w:rsidR="00CC5A47" w:rsidRPr="00CC5A47" w:rsidRDefault="00CC5A47" w:rsidP="00CC5A47">
            <w:pPr>
              <w:pStyle w:val="ListParagraph"/>
              <w:numPr>
                <w:ilvl w:val="0"/>
                <w:numId w:val="15"/>
              </w:numPr>
              <w:rPr>
                <w:color w:val="000000"/>
                <w:sz w:val="27"/>
                <w:szCs w:val="27"/>
              </w:rPr>
            </w:pPr>
            <w:r w:rsidRPr="00CC5A47">
              <w:rPr>
                <w:color w:val="000000"/>
                <w:sz w:val="27"/>
                <w:szCs w:val="27"/>
              </w:rPr>
              <w:t>Festivals: the diverse ways in which people celebrate festivals such as Easter.</w:t>
            </w:r>
          </w:p>
          <w:p w14:paraId="69D44558" w14:textId="77777777" w:rsidR="00C94DBA" w:rsidRPr="009141EE" w:rsidRDefault="00C94DBA" w:rsidP="00C94DBA"/>
          <w:p w14:paraId="1889DA77" w14:textId="7C7A6D07" w:rsidR="00A86787" w:rsidRPr="00703262" w:rsidRDefault="00A86787" w:rsidP="009141EE">
            <w:pPr>
              <w:pStyle w:val="ListParagraph"/>
              <w:ind w:left="360"/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6111" w14:textId="77777777" w:rsidR="008113EC" w:rsidRDefault="008113EC" w:rsidP="00BC3A30">
      <w:pPr>
        <w:spacing w:after="0" w:line="240" w:lineRule="auto"/>
      </w:pPr>
      <w:r>
        <w:separator/>
      </w:r>
    </w:p>
  </w:endnote>
  <w:endnote w:type="continuationSeparator" w:id="0">
    <w:p w14:paraId="292446F8" w14:textId="77777777" w:rsidR="008113EC" w:rsidRDefault="008113EC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ED9A" w14:textId="77777777" w:rsidR="008113EC" w:rsidRDefault="008113EC" w:rsidP="00BC3A30">
      <w:pPr>
        <w:spacing w:after="0" w:line="240" w:lineRule="auto"/>
      </w:pPr>
      <w:r>
        <w:separator/>
      </w:r>
    </w:p>
  </w:footnote>
  <w:footnote w:type="continuationSeparator" w:id="0">
    <w:p w14:paraId="39119B47" w14:textId="77777777" w:rsidR="008113EC" w:rsidRDefault="008113EC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46A84EE0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>Meadgate Primary School Year</w:t>
        </w:r>
        <w:r w:rsidR="007E4821">
          <w:rPr>
            <w:rFonts w:asciiTheme="majorHAnsi" w:eastAsiaTheme="minorHAnsi" w:hAnsiTheme="majorHAnsi"/>
            <w:b/>
            <w:sz w:val="24"/>
          </w:rPr>
          <w:t xml:space="preserve"> 5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3E0D6A">
          <w:rPr>
            <w:rFonts w:asciiTheme="majorHAnsi" w:eastAsiaTheme="minorHAnsi" w:hAnsiTheme="majorHAnsi"/>
            <w:b/>
            <w:sz w:val="24"/>
          </w:rPr>
          <w:t>RE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proofErr w:type="gramStart"/>
        <w:r w:rsidR="004E7875">
          <w:rPr>
            <w:rFonts w:asciiTheme="majorHAnsi" w:eastAsiaTheme="minorHAnsi" w:hAnsiTheme="majorHAnsi"/>
            <w:b/>
            <w:sz w:val="24"/>
          </w:rPr>
          <w:t>Spring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</w:t>
        </w:r>
        <w:r w:rsidR="00CC5A47">
          <w:rPr>
            <w:rFonts w:asciiTheme="majorHAnsi" w:eastAsiaTheme="minorHAnsi" w:hAnsiTheme="majorHAnsi"/>
            <w:b/>
            <w:sz w:val="24"/>
          </w:rPr>
          <w:t>2</w:t>
        </w:r>
        <w:proofErr w:type="gramEnd"/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DA40DF">
          <w:rPr>
            <w:rFonts w:asciiTheme="majorHAnsi" w:eastAsiaTheme="minorHAnsi" w:hAnsiTheme="majorHAnsi"/>
            <w:b/>
            <w:sz w:val="24"/>
          </w:rPr>
          <w:t>Amazonia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</w:t>
        </w:r>
        <w:r w:rsidR="00BD1BCA">
          <w:rPr>
            <w:rFonts w:asciiTheme="majorHAnsi" w:hAnsiTheme="majorHAnsi"/>
            <w:b/>
            <w:sz w:val="24"/>
          </w:rPr>
          <w:t xml:space="preserve">                     </w:t>
        </w:r>
        <w:r w:rsidRPr="00EC36E2">
          <w:rPr>
            <w:rFonts w:asciiTheme="majorHAnsi" w:hAnsiTheme="majorHAnsi"/>
            <w:b/>
            <w:sz w:val="24"/>
          </w:rPr>
          <w:t xml:space="preserve">     </w:t>
        </w:r>
        <w:r w:rsidR="004E7875">
          <w:rPr>
            <w:rFonts w:asciiTheme="majorHAnsi" w:hAnsiTheme="majorHAnsi"/>
            <w:b/>
            <w:sz w:val="24"/>
          </w:rPr>
          <w:t xml:space="preserve">      </w:t>
        </w:r>
        <w:r w:rsidR="001375B6">
          <w:rPr>
            <w:rFonts w:asciiTheme="majorHAnsi" w:hAnsiTheme="majorHAnsi"/>
            <w:b/>
            <w:sz w:val="24"/>
          </w:rPr>
          <w:t xml:space="preserve"> </w:t>
        </w:r>
        <w:r w:rsidR="004E7875">
          <w:rPr>
            <w:rFonts w:asciiTheme="majorHAnsi" w:hAnsiTheme="majorHAnsi"/>
            <w:b/>
            <w:sz w:val="24"/>
          </w:rPr>
          <w:t xml:space="preserve"> </w:t>
        </w:r>
        <w:r w:rsidR="0075009B">
          <w:rPr>
            <w:rFonts w:asciiTheme="majorHAnsi" w:hAnsiTheme="majorHAnsi"/>
            <w:b/>
            <w:sz w:val="24"/>
          </w:rPr>
          <w:t>Wh</w:t>
        </w:r>
        <w:r w:rsidR="00CC5A47">
          <w:rPr>
            <w:rFonts w:asciiTheme="majorHAnsi" w:hAnsiTheme="majorHAnsi"/>
            <w:b/>
            <w:sz w:val="24"/>
          </w:rPr>
          <w:t>at difference does the resurrection make to Christians</w:t>
        </w:r>
        <w:r w:rsidR="0075009B">
          <w:rPr>
            <w:rFonts w:asciiTheme="majorHAnsi" w:hAnsiTheme="majorHAnsi"/>
            <w:b/>
            <w:sz w:val="24"/>
          </w:rPr>
          <w:t>?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725"/>
    <w:multiLevelType w:val="hybridMultilevel"/>
    <w:tmpl w:val="FFDAF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7D"/>
    <w:multiLevelType w:val="hybridMultilevel"/>
    <w:tmpl w:val="2EE6B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902B5"/>
    <w:multiLevelType w:val="hybridMultilevel"/>
    <w:tmpl w:val="5CD27A40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13EB8"/>
    <w:multiLevelType w:val="hybridMultilevel"/>
    <w:tmpl w:val="517A4302"/>
    <w:lvl w:ilvl="0" w:tplc="91D65B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267D29"/>
    <w:multiLevelType w:val="hybridMultilevel"/>
    <w:tmpl w:val="C3AE8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E7FFD"/>
    <w:multiLevelType w:val="hybridMultilevel"/>
    <w:tmpl w:val="5A26D398"/>
    <w:lvl w:ilvl="0" w:tplc="642425E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0D57CE"/>
    <w:multiLevelType w:val="hybridMultilevel"/>
    <w:tmpl w:val="77542D56"/>
    <w:lvl w:ilvl="0" w:tplc="CEEA697E">
      <w:numFmt w:val="bullet"/>
      <w:lvlText w:val="-"/>
      <w:lvlJc w:val="left"/>
      <w:pPr>
        <w:ind w:left="394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12779"/>
    <w:multiLevelType w:val="hybridMultilevel"/>
    <w:tmpl w:val="F66A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E6B8F"/>
    <w:multiLevelType w:val="hybridMultilevel"/>
    <w:tmpl w:val="4CCCA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6D2CDF"/>
    <w:multiLevelType w:val="hybridMultilevel"/>
    <w:tmpl w:val="4838D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8725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C61EB"/>
    <w:multiLevelType w:val="hybridMultilevel"/>
    <w:tmpl w:val="046AC6B4"/>
    <w:lvl w:ilvl="0" w:tplc="CEEA697E">
      <w:numFmt w:val="bullet"/>
      <w:lvlText w:val="-"/>
      <w:lvlJc w:val="left"/>
      <w:pPr>
        <w:ind w:left="428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75CB40FC"/>
    <w:multiLevelType w:val="hybridMultilevel"/>
    <w:tmpl w:val="6652D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F6A56"/>
    <w:multiLevelType w:val="hybridMultilevel"/>
    <w:tmpl w:val="41B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25233">
    <w:abstractNumId w:val="8"/>
  </w:num>
  <w:num w:numId="2" w16cid:durableId="943659553">
    <w:abstractNumId w:val="7"/>
  </w:num>
  <w:num w:numId="3" w16cid:durableId="1593005308">
    <w:abstractNumId w:val="14"/>
  </w:num>
  <w:num w:numId="4" w16cid:durableId="1967202253">
    <w:abstractNumId w:val="2"/>
  </w:num>
  <w:num w:numId="5" w16cid:durableId="1158960195">
    <w:abstractNumId w:val="3"/>
  </w:num>
  <w:num w:numId="6" w16cid:durableId="2002925438">
    <w:abstractNumId w:val="5"/>
  </w:num>
  <w:num w:numId="7" w16cid:durableId="90013177">
    <w:abstractNumId w:val="10"/>
  </w:num>
  <w:num w:numId="8" w16cid:durableId="107362198">
    <w:abstractNumId w:val="13"/>
  </w:num>
  <w:num w:numId="9" w16cid:durableId="899442652">
    <w:abstractNumId w:val="6"/>
  </w:num>
  <w:num w:numId="10" w16cid:durableId="1127822292">
    <w:abstractNumId w:val="12"/>
  </w:num>
  <w:num w:numId="11" w16cid:durableId="478887237">
    <w:abstractNumId w:val="11"/>
  </w:num>
  <w:num w:numId="12" w16cid:durableId="811408622">
    <w:abstractNumId w:val="0"/>
  </w:num>
  <w:num w:numId="13" w16cid:durableId="1773162342">
    <w:abstractNumId w:val="4"/>
  </w:num>
  <w:num w:numId="14" w16cid:durableId="183785889">
    <w:abstractNumId w:val="1"/>
  </w:num>
  <w:num w:numId="15" w16cid:durableId="120914489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301EE"/>
    <w:rsid w:val="0005036B"/>
    <w:rsid w:val="00080C16"/>
    <w:rsid w:val="000C1A67"/>
    <w:rsid w:val="001071F7"/>
    <w:rsid w:val="001375B6"/>
    <w:rsid w:val="00144911"/>
    <w:rsid w:val="001506B4"/>
    <w:rsid w:val="001D26B1"/>
    <w:rsid w:val="001F2CB0"/>
    <w:rsid w:val="001F5CCB"/>
    <w:rsid w:val="00257236"/>
    <w:rsid w:val="002C2927"/>
    <w:rsid w:val="00340635"/>
    <w:rsid w:val="00363AB1"/>
    <w:rsid w:val="003661E4"/>
    <w:rsid w:val="00385947"/>
    <w:rsid w:val="0039506A"/>
    <w:rsid w:val="003B7668"/>
    <w:rsid w:val="003E0D6A"/>
    <w:rsid w:val="00410943"/>
    <w:rsid w:val="00451152"/>
    <w:rsid w:val="00486884"/>
    <w:rsid w:val="004B5838"/>
    <w:rsid w:val="004E57B3"/>
    <w:rsid w:val="004E7875"/>
    <w:rsid w:val="004F122A"/>
    <w:rsid w:val="005351B6"/>
    <w:rsid w:val="00541733"/>
    <w:rsid w:val="00551A76"/>
    <w:rsid w:val="005531E6"/>
    <w:rsid w:val="005636FC"/>
    <w:rsid w:val="005F4B81"/>
    <w:rsid w:val="005F4F8A"/>
    <w:rsid w:val="006131EC"/>
    <w:rsid w:val="006352DD"/>
    <w:rsid w:val="006F340F"/>
    <w:rsid w:val="00703262"/>
    <w:rsid w:val="007038FF"/>
    <w:rsid w:val="007069C9"/>
    <w:rsid w:val="0075009B"/>
    <w:rsid w:val="0076030E"/>
    <w:rsid w:val="007E4821"/>
    <w:rsid w:val="008113EC"/>
    <w:rsid w:val="00812A29"/>
    <w:rsid w:val="0083642A"/>
    <w:rsid w:val="00850954"/>
    <w:rsid w:val="00867B5E"/>
    <w:rsid w:val="008761A5"/>
    <w:rsid w:val="008B79F0"/>
    <w:rsid w:val="008C271A"/>
    <w:rsid w:val="008C66D4"/>
    <w:rsid w:val="008F2BA7"/>
    <w:rsid w:val="009141EE"/>
    <w:rsid w:val="009321AB"/>
    <w:rsid w:val="009729DC"/>
    <w:rsid w:val="009C6E90"/>
    <w:rsid w:val="009E2737"/>
    <w:rsid w:val="00A04C84"/>
    <w:rsid w:val="00A860D6"/>
    <w:rsid w:val="00A86787"/>
    <w:rsid w:val="00A94C25"/>
    <w:rsid w:val="00AF6338"/>
    <w:rsid w:val="00B22144"/>
    <w:rsid w:val="00B7029A"/>
    <w:rsid w:val="00BB7C3F"/>
    <w:rsid w:val="00BC3A30"/>
    <w:rsid w:val="00BD1BCA"/>
    <w:rsid w:val="00C00CD6"/>
    <w:rsid w:val="00C11159"/>
    <w:rsid w:val="00C94DBA"/>
    <w:rsid w:val="00CC5A47"/>
    <w:rsid w:val="00D37679"/>
    <w:rsid w:val="00DA40DF"/>
    <w:rsid w:val="00DC2DF4"/>
    <w:rsid w:val="00DC6009"/>
    <w:rsid w:val="00DE15CF"/>
    <w:rsid w:val="00E107C5"/>
    <w:rsid w:val="00E15383"/>
    <w:rsid w:val="00E325E1"/>
    <w:rsid w:val="00E579DA"/>
    <w:rsid w:val="00E94AE7"/>
    <w:rsid w:val="00EA1482"/>
    <w:rsid w:val="00EB7519"/>
    <w:rsid w:val="00EC22AA"/>
    <w:rsid w:val="00EC36E2"/>
    <w:rsid w:val="00ED2738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300165"/>
    <w:rsid w:val="005B378B"/>
    <w:rsid w:val="00B402FD"/>
    <w:rsid w:val="00C234AE"/>
    <w:rsid w:val="00E95233"/>
    <w:rsid w:val="00EC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RE Planning – Summer   1                                             Topic: Let’s Rock		                                                                   Holy Places in Islam and the Qur’an</vt:lpstr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RE Planning – Spring  2                                           Topic: Amazonia		                                                                          What difference does the resurrection make to Christians?</dc:title>
  <dc:creator>Christina</dc:creator>
  <cp:lastModifiedBy>Kay</cp:lastModifiedBy>
  <cp:revision>2</cp:revision>
  <dcterms:created xsi:type="dcterms:W3CDTF">2023-10-16T14:15:00Z</dcterms:created>
  <dcterms:modified xsi:type="dcterms:W3CDTF">2023-10-16T14:15:00Z</dcterms:modified>
</cp:coreProperties>
</file>