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F9" w:rsidRDefault="004F4CFC"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389.9pt;margin-top:264.95pt;width:.65pt;height:139.15pt;flip:x;z-index:251673600" o:connectortype="straight">
            <v:stroke endarrow="block"/>
          </v:shape>
        </w:pict>
      </w:r>
      <w:r>
        <w:rPr>
          <w:noProof/>
          <w:lang w:eastAsia="en-GB"/>
        </w:rPr>
        <w:pict>
          <v:roundrect id="_x0000_s1032" style="position:absolute;margin-left:266.95pt;margin-top:404.1pt;width:189.95pt;height:85.6pt;z-index:251668480" arcsize="10923f" fillcolor="#ffc000">
            <v:textbox>
              <w:txbxContent>
                <w:p w:rsidR="00656BC3" w:rsidRPr="00D54019" w:rsidRDefault="00656BC3" w:rsidP="00656BC3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The Stone Age is sectioned into three parts; </w:t>
                  </w:r>
                  <w:r w:rsidRPr="004F4CFC">
                    <w:rPr>
                      <w:rFonts w:ascii="Comic Sans MS" w:hAnsi="Comic Sans MS"/>
                      <w:u w:val="single"/>
                    </w:rPr>
                    <w:t>Palaeo</w:t>
                  </w:r>
                  <w:r>
                    <w:rPr>
                      <w:rFonts w:ascii="Comic Sans MS" w:hAnsi="Comic Sans MS"/>
                    </w:rPr>
                    <w:t>lithic (“old”</w:t>
                  </w:r>
                  <w:r w:rsidR="004F4CFC">
                    <w:rPr>
                      <w:rFonts w:ascii="Comic Sans MS" w:hAnsi="Comic Sans MS"/>
                    </w:rPr>
                    <w:t>)</w:t>
                  </w:r>
                  <w:r>
                    <w:rPr>
                      <w:rFonts w:ascii="Comic Sans MS" w:hAnsi="Comic Sans MS"/>
                    </w:rPr>
                    <w:t xml:space="preserve">, </w:t>
                  </w:r>
                  <w:r w:rsidR="004F4CFC" w:rsidRPr="004F4CFC">
                    <w:rPr>
                      <w:rFonts w:ascii="Comic Sans MS" w:hAnsi="Comic Sans MS"/>
                      <w:u w:val="single"/>
                    </w:rPr>
                    <w:t>Meso</w:t>
                  </w:r>
                  <w:r w:rsidR="004F4CFC">
                    <w:rPr>
                      <w:rFonts w:ascii="Comic Sans MS" w:hAnsi="Comic Sans MS"/>
                    </w:rPr>
                    <w:t xml:space="preserve">lithic (“middle”) and </w:t>
                  </w:r>
                  <w:r w:rsidR="004F4CFC" w:rsidRPr="004F4CFC">
                    <w:rPr>
                      <w:rFonts w:ascii="Comic Sans MS" w:hAnsi="Comic Sans MS"/>
                      <w:u w:val="single"/>
                    </w:rPr>
                    <w:t>Neo</w:t>
                  </w:r>
                  <w:r w:rsidR="004F4CFC">
                    <w:rPr>
                      <w:rFonts w:ascii="Comic Sans MS" w:hAnsi="Comic Sans MS"/>
                    </w:rPr>
                    <w:t>lithic (“new”).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031" style="position:absolute;margin-left:153.55pt;margin-top:295.35pt;width:189.95pt;height:85.6pt;z-index:251663360" arcsize="10923f" fillcolor="#ffc000">
            <v:textbox>
              <w:txbxContent>
                <w:p w:rsidR="00656BC3" w:rsidRPr="00D54019" w:rsidRDefault="00656BC3" w:rsidP="00656BC3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Early humans were hunter-gathers, and developed into farmers with tools and livestock.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shape id="_x0000_s1035" type="#_x0000_t32" style="position:absolute;margin-left:266.95pt;margin-top:259.45pt;width:25.8pt;height:35.9pt;flip:x;z-index:251672576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8" type="#_x0000_t32" style="position:absolute;margin-left:468.7pt;margin-top:87.6pt;width:79.75pt;height:84.95pt;flip:y;z-index:251675648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7" type="#_x0000_t32" style="position:absolute;margin-left:474.8pt;margin-top:213.3pt;width:73.65pt;height:0;z-index:251674624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4" type="#_x0000_t32" style="position:absolute;margin-left:203.1pt;margin-top:203.1pt;width:89.65pt;height:0;flip:x;z-index:251671552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3" type="#_x0000_t32" style="position:absolute;margin-left:288.7pt;margin-top:103.25pt;width:27.15pt;height:65.9pt;flip:x y;z-index:251670528" o:connectortype="straight">
            <v:stroke endarrow="block"/>
          </v:shape>
        </w:pict>
      </w:r>
      <w:r>
        <w:rPr>
          <w:noProof/>
          <w:lang w:eastAsia="en-GB"/>
        </w:rPr>
        <w:pict>
          <v:roundrect id="_x0000_s1030" style="position:absolute;margin-left:16.55pt;margin-top:150.8pt;width:189.95pt;height:85.6pt;z-index:251662336" arcsize="10923f" fillcolor="#ffc000">
            <v:textbox>
              <w:txbxContent>
                <w:p w:rsidR="00D54019" w:rsidRPr="00D54019" w:rsidRDefault="00D54019" w:rsidP="00656BC3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Archaeology can tell us about the past, including how people used to live, beliefs, ceremonies and use of tools.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4806315</wp:posOffset>
            </wp:positionH>
            <wp:positionV relativeFrom="paragraph">
              <wp:posOffset>-8890</wp:posOffset>
            </wp:positionV>
            <wp:extent cx="1788795" cy="1302385"/>
            <wp:effectExtent l="19050" t="0" r="1905" b="0"/>
            <wp:wrapTight wrapText="bothSides">
              <wp:wrapPolygon edited="0">
                <wp:start x="-230" y="0"/>
                <wp:lineTo x="-230" y="21168"/>
                <wp:lineTo x="21623" y="21168"/>
                <wp:lineTo x="21623" y="0"/>
                <wp:lineTo x="-230" y="0"/>
              </wp:wrapPolygon>
            </wp:wrapTight>
            <wp:docPr id="10" name="Picture 10" descr="What the Lascaux Cave Paintings Tell Us About the Nature of Hum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hat the Lascaux Cave Paintings Tell Us About the Nature of Human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pict>
          <v:roundrect id="_x0000_s1028" style="position:absolute;margin-left:542.55pt;margin-top:.7pt;width:155.5pt;height:86.9pt;z-index:251660288;mso-position-horizontal-relative:text;mso-position-vertical-relative:text" arcsize="10923f" fillcolor="#ffc000">
            <v:textbox>
              <w:txbxContent>
                <w:p w:rsidR="00D54019" w:rsidRPr="00D54019" w:rsidRDefault="00D54019" w:rsidP="00656BC3">
                  <w:pPr>
                    <w:jc w:val="center"/>
                    <w:rPr>
                      <w:rFonts w:ascii="Comic Sans MS" w:hAnsi="Comic Sans MS"/>
                    </w:rPr>
                  </w:pPr>
                  <w:r w:rsidRPr="00D54019">
                    <w:rPr>
                      <w:rFonts w:ascii="Comic Sans MS" w:hAnsi="Comic Sans MS"/>
                    </w:rPr>
                    <w:t>During the Iron Age, humans lived in tribes and built forts on hills for safety.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026" style="position:absolute;margin-left:292.75pt;margin-top:169.15pt;width:182.05pt;height:95.8pt;z-index:251658240;mso-position-horizontal-relative:text;mso-position-vertical-relative:text" arcsize="10923f" fillcolor="#ffc000" strokecolor="#c0504d [3205]" strokeweight="2.25pt">
            <v:textbox>
              <w:txbxContent>
                <w:p w:rsidR="00D54019" w:rsidRPr="00656BC3" w:rsidRDefault="00D54019" w:rsidP="00D54019">
                  <w:pPr>
                    <w:jc w:val="center"/>
                    <w:rPr>
                      <w:rFonts w:ascii="Comic Sans MS" w:hAnsi="Comic Sans MS"/>
                      <w:b/>
                      <w:sz w:val="48"/>
                    </w:rPr>
                  </w:pPr>
                  <w:r w:rsidRPr="00656BC3">
                    <w:rPr>
                      <w:rFonts w:ascii="Comic Sans MS" w:hAnsi="Comic Sans MS"/>
                      <w:b/>
                      <w:sz w:val="48"/>
                    </w:rPr>
                    <w:t>Stone Age to Iron Age</w:t>
                  </w:r>
                </w:p>
              </w:txbxContent>
            </v:textbox>
          </v:roundrect>
        </w:pict>
      </w:r>
      <w:r w:rsidR="00656BC3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3122295</wp:posOffset>
            </wp:positionV>
            <wp:extent cx="2025015" cy="2941320"/>
            <wp:effectExtent l="19050" t="0" r="0" b="0"/>
            <wp:wrapTight wrapText="bothSides">
              <wp:wrapPolygon edited="0">
                <wp:start x="-203" y="0"/>
                <wp:lineTo x="-203" y="21404"/>
                <wp:lineTo x="21539" y="21404"/>
                <wp:lineTo x="21539" y="0"/>
                <wp:lineTo x="-203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294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6BC3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-205237</wp:posOffset>
            </wp:positionH>
            <wp:positionV relativeFrom="paragraph">
              <wp:posOffset>-293298</wp:posOffset>
            </wp:positionV>
            <wp:extent cx="1628595" cy="1863306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595" cy="1863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6BC3">
        <w:rPr>
          <w:noProof/>
          <w:lang w:eastAsia="en-GB"/>
        </w:rPr>
        <w:pict>
          <v:roundrect id="_x0000_s1027" style="position:absolute;margin-left:165.75pt;margin-top:-2.7pt;width:181.9pt;height:105.95pt;z-index:251659264;mso-position-horizontal-relative:text;mso-position-vertical-relative:text" arcsize="10923f" fillcolor="#ffc000">
            <v:textbox>
              <w:txbxContent>
                <w:p w:rsidR="00D54019" w:rsidRPr="00D54019" w:rsidRDefault="00D54019" w:rsidP="00656BC3">
                  <w:pPr>
                    <w:jc w:val="center"/>
                    <w:rPr>
                      <w:rFonts w:ascii="Comic Sans MS" w:hAnsi="Comic Sans MS"/>
                    </w:rPr>
                  </w:pPr>
                  <w:r w:rsidRPr="00D54019">
                    <w:rPr>
                      <w:rFonts w:ascii="Comic Sans MS" w:hAnsi="Comic Sans MS"/>
                    </w:rPr>
                    <w:t>In the Stone Age, humans began using stone tools. After around 10,000 years, they used metal tools (Bronze and Iron Age).</w:t>
                  </w:r>
                </w:p>
              </w:txbxContent>
            </v:textbox>
          </v:roundrect>
        </w:pict>
      </w:r>
      <w:r w:rsidR="00656BC3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5962015</wp:posOffset>
            </wp:positionH>
            <wp:positionV relativeFrom="paragraph">
              <wp:posOffset>3648710</wp:posOffset>
            </wp:positionV>
            <wp:extent cx="3336290" cy="2777490"/>
            <wp:effectExtent l="19050" t="0" r="0" b="0"/>
            <wp:wrapTight wrapText="bothSides">
              <wp:wrapPolygon edited="0">
                <wp:start x="-123" y="0"/>
                <wp:lineTo x="-123" y="21481"/>
                <wp:lineTo x="21584" y="21481"/>
                <wp:lineTo x="21584" y="0"/>
                <wp:lineTo x="-123" y="0"/>
              </wp:wrapPolygon>
            </wp:wrapTight>
            <wp:docPr id="1" name="Picture 1" descr="BBC - History - Ancient History in depth: Life in an Iron Age Vill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C - History - Ancient History in depth: Life in an Iron Age Vill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277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4019">
        <w:rPr>
          <w:noProof/>
          <w:lang w:eastAsia="en-GB"/>
        </w:rPr>
        <w:pict>
          <v:roundrect id="_x0000_s1029" style="position:absolute;margin-left:548.45pt;margin-top:2in;width:163.4pt;height:102.55pt;z-index:251661312;mso-position-horizontal-relative:text;mso-position-vertical-relative:text" arcsize="10923f" fillcolor="#ffc000">
            <v:textbox>
              <w:txbxContent>
                <w:p w:rsidR="00D54019" w:rsidRPr="00D54019" w:rsidRDefault="00D54019" w:rsidP="00656BC3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Cave paintings from the Stone Age tells us about the past, including animals that existed and how people hunted</w:t>
                  </w:r>
                </w:p>
              </w:txbxContent>
            </v:textbox>
          </v:roundrect>
        </w:pict>
      </w:r>
    </w:p>
    <w:sectPr w:rsidR="00F41DF9" w:rsidSect="00D5401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54019"/>
    <w:rsid w:val="004F4CFC"/>
    <w:rsid w:val="00656BC3"/>
    <w:rsid w:val="00D54019"/>
    <w:rsid w:val="00F41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2" type="connector" idref="#_x0000_s1033"/>
        <o:r id="V:Rule4" type="connector" idref="#_x0000_s1034"/>
        <o:r id="V:Rule6" type="connector" idref="#_x0000_s1035"/>
        <o:r id="V:Rule8" type="connector" idref="#_x0000_s1036"/>
        <o:r id="V:Rule10" type="connector" idref="#_x0000_s1037"/>
        <o:r id="V:Rule12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B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2020-05-05T11:39:00Z</dcterms:created>
  <dcterms:modified xsi:type="dcterms:W3CDTF">2020-05-05T12:04:00Z</dcterms:modified>
</cp:coreProperties>
</file>